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Ботевградская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>, 29/1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395.910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0.904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1.370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144.494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0304BC" w:rsidRDefault="000304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0304BC" w:rsidRDefault="0003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1. 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С.А.Лазуткин</w:t>
            </w:r>
            <w:proofErr w:type="spellEnd"/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lastRenderedPageBreak/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182.04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182.04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9.56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328.13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1 011.36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758.52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53.10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1 822.98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Э02-02-003-05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Замена вышедших из строя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электроустановочных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изделий (выключатели)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188.03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57.51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с509-9011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Выключатели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130.52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43.13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6.93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238.10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Э02-02-003-07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светильников: для люминесцентных ламп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светильник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529.96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37.84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с509-1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Светильник светодиодный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492.12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492.12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28.38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16.75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575.09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Э02-01-003-13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ламп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люминисцентных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1 084.44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43.38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lastRenderedPageBreak/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42.07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с509-1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Лампа L18 W640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31.55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2.25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77.18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Э02-02-003-08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Замена стартеров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предохранитель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71.18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22.70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с300-1-1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Стартер ST -151-4-22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48.48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17.03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2.65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90.85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2 183.18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789.17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4, 5,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88.54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4, 5,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26.33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904.04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1 394.01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1-3, 6,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1 013.57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1-3, 6,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72.23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2 479.81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3 383.85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1 102.11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98.56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1 469.47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17.7723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2.  Ремонт подъезда  ЧЕСТНОВА С.А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Е15-02-019-7н;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* Сплошное выравнивание поверхностей (однослойная штукатурка) гипсовыми сухими смесями КНАУФ (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Голдбанд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Ротбанд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)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23 519.27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4 209.95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28.684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1.23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з000-1003-6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Рабочие-строители (средний разряд 3.6)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142.700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1 716.51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436.04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3.75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1.23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х03-1121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мачтовые строительные 0.5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0.034368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181.44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6.24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х33-0206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Дрели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0.358716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2.52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с402-0230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Смесь растворная сухая для ручной работы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0.147675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2 480.94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1 288.31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51.53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5 549.79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Э03-09-001-37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 штукатурке и сборным конструкциям стен,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2 934.36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26 790.67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131.36244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141.820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18 629.82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0.10956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29.95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0.32868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193.81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47.14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40.172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4 234.13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20 150.00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3 679.39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1.3695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23.57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13 984.15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1 223.24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41 998.06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Э03-09-001-38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потолков,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3 507.46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32 584.32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183.942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141.820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26 086.65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30.47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0.44592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262.95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63.95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40.876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4 308.33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20 150.00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1 871.94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lastRenderedPageBreak/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1.3935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23.98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19 576.98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1 564.84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53 726.14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Э03-09-001-137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1 227.88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11 407.03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90.2988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7 610.38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30.47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65.74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0.12077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30 508.00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3 684.45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5 719.78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513.80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17 640.61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Э03-09-001-139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1 071.12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9 779.34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71.7618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6 048.08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0.10956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29.95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64.60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15.71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0.11869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30 508.00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3 620.99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4 547.84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429.82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14 757.00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Э03-09-001-95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10 %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29 344.19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16 769.25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0.65736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387.63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94.28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1 539.68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Краска ВД-АК  розовая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36 420.00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10 640.47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7.16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12 576.94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1 257.63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43 178.76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Е62-17-2;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</w:t>
            </w: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тавами поверхностей потолков, ранее окрашенных водоэмульсионной краской, с расчисткой старой краски до 10%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5 138.27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47 734.49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31.32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290.9628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128.730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37 455.64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1.1148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159.88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304.73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159.88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0.66888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394.42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95.93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7.29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Краска водоэмульсионная белая ВД-АК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32 200.00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9 572.42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28 211.64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1 128.47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77 074.60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Э03-09-001-91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Улучшенная масляная окраска ранее окрашенных дверей за два раза с расчисткой старой краски до 10 % (д/двери)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156.44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23 309.72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2.6,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2.6, Н5= 2.6, Н48= 2.6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166.582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12 748.52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0.00156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0.23244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137.06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33.34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0.069732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4 023.39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4.2614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449.15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0.69732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12.00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с402-0426-1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кремовая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0.0005434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0.0809666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5 937.93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0.0092976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1.66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9 561.39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986.13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33 857.24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Э03-09-001-86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Улучшенная масляная окраска ранее окрашенных стен за два раза с расчисткой старой краски до 10 % (откосы окон)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659.75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5.5296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423.18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6.11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1.49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16.62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0.0048528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0.51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с402-0426-1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ПФ-115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0.0029088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213.33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317.39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29.31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1 006.45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Э03-09-001-28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Масляная окраска ранее окрашенных металлических поверхностей - радиаторы, конвекторы и другие приборы отопления за 2 раза (конвекторы, радиаторы, трубы)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окрашенно</w:t>
            </w: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118.33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9 490.11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2.4,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2.4, Н5= 2.4, Н48= 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7 282.48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11.35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2.76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370.19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2.76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с402-0426-1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ПФ-115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0.024862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1 823.33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5 461.86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448.56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15 400.53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Э03-09-001-31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Масляная (улучшенная) окраска плинтусов и галтелей (сапожок)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плинтуса или галтели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2 050.73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1 537.27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73.85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35.41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с402-0453-1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ПФ-115 золотисто-коричневая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401.89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1 152.95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96.11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3 299.79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Э03-09-001-33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окрашенной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5 105.12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2 281.99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20.3832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1 717.90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0.00239145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137.98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18.85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с402-0453-1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ПФ-115 золотисто-коричневая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0.0055428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406.50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1 288.43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107.11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3 677.53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Э03-09-001-45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1 716.36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1.2, Н5= 1.2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18.816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1 439.99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1.39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с101-0628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комбинированная, марки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0.001372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57 697.97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79.16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0.34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с402-0453-1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 ПФ-115золотист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о-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0.000136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0.0026656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195.49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1 079.99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83.89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2 880.24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Э03-09-001-142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Масляная окраска металлических поверхностей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(,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двери лифта),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8 391.95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7 149.94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2.2,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2.2, Н5= 2.2, Н48= 2.2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26.862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22.886424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132.050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3 022.15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0.018744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2.69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5.12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2.69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0.056232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33.16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8.06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с101-0456-1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ПФ266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0.06006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0.05117112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73 338.00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3 752.79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0.18744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3.23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с101-1825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5.99808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333.49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2 268.63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282.56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9 701.13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Э03-09-001-142 </w:t>
            </w:r>
          </w:p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Масляная окраска металлических поверхностей входных дверей,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12 298.30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983.86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2.4, Н</w:t>
            </w:r>
            <w:proofErr w:type="gramStart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0304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2.4, Н5= 2.4, Н48= 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з1-0033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29.304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2.34432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132.050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309.57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0.28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0.52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0.28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sz w:val="14"/>
                <w:szCs w:val="14"/>
                <w:u w:val="single"/>
              </w:rPr>
              <w:t>3.40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0.83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с101-0456-1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Эмаль ПФ266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0.004368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146 894.00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641.63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0.28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с101-1825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0.512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55.60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28.47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232.39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36.49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1 252.73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209 492.45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209 492.45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107 268.65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8 239.50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325 000.60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325 000.60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107 268.65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8 239.50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142 797.39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1350.4982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3.  Постоянные затраты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167.36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167.36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5 994.15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5 994.15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755.17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755.17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215.93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215.93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7 132.61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7 132.61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7 132.61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7 132.61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218 808.24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789.17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4, 5,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88.54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4, 5,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26.33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904.04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218 019.07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1-3, 6, 8-17, 19-21, 23-25)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108 282.22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1-3, 6, 8-17, 19-21, 23-25)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8 311.73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334 613.02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335 517.06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108 370.76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8 338.06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60 393.07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395 910.13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144 266.86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b/>
                <w:bCs/>
                <w:sz w:val="14"/>
                <w:szCs w:val="14"/>
              </w:rPr>
              <w:t>1368.2705</w:t>
            </w:r>
          </w:p>
        </w:tc>
      </w:tr>
    </w:tbl>
    <w:p w:rsidR="00000000" w:rsidRPr="000304BC" w:rsidRDefault="000304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</w:t>
            </w: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0304BC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</w:t>
            </w:r>
            <w:proofErr w:type="spellStart"/>
            <w:r w:rsidRPr="000304BC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304BC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030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0304BC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304BC" w:rsidRDefault="00030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0304BC" w:rsidRDefault="000304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0304B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4BC">
      <w:pPr>
        <w:spacing w:after="0" w:line="240" w:lineRule="auto"/>
      </w:pPr>
      <w:r>
        <w:separator/>
      </w:r>
    </w:p>
  </w:endnote>
  <w:endnote w:type="continuationSeparator" w:id="0">
    <w:p w:rsidR="00000000" w:rsidRDefault="000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04B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4BC">
      <w:pPr>
        <w:spacing w:after="0" w:line="240" w:lineRule="auto"/>
      </w:pPr>
      <w:r>
        <w:separator/>
      </w:r>
    </w:p>
  </w:footnote>
  <w:footnote w:type="continuationSeparator" w:id="0">
    <w:p w:rsidR="00000000" w:rsidRDefault="000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304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0304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0304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4BC"/>
    <w:rsid w:val="000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3007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2015-03-01T08:05:00Z</dcterms:created>
  <dcterms:modified xsi:type="dcterms:W3CDTF">2015-03-01T08:05:00Z</dcterms:modified>
</cp:coreProperties>
</file>